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8C4" w:rsidRPr="00920EA8" w:rsidRDefault="002B38C4" w:rsidP="00920EA8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Ministro de Salud Pública en la OPS: “Nada ha impedido a Cuba garantizar la atención sanitaria con calidad a nuestro pueblo, sin renunciar al principio de solidaridad que nos distingue”</w:t>
      </w:r>
    </w:p>
    <w:p w:rsidR="002B38C4" w:rsidRPr="00920EA8" w:rsidRDefault="002B38C4" w:rsidP="00920E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es-ES"/>
        </w:rPr>
      </w:pPr>
      <w:r w:rsidRPr="00920EA8">
        <w:rPr>
          <w:rFonts w:ascii="Arial" w:eastAsia="Times New Roman" w:hAnsi="Arial" w:cs="Arial"/>
          <w:b/>
          <w:bCs/>
          <w:sz w:val="24"/>
          <w:szCs w:val="24"/>
          <w:u w:val="single"/>
          <w:lang w:eastAsia="es-ES"/>
        </w:rPr>
        <w:t xml:space="preserve">Por: </w:t>
      </w:r>
      <w:hyperlink r:id="rId4" w:tooltip="Ver todos los artículos de José Angel Portal Miranda" w:history="1">
        <w:r w:rsidRPr="00920EA8">
          <w:rPr>
            <w:rFonts w:ascii="Arial" w:eastAsia="Times New Roman" w:hAnsi="Arial" w:cs="Arial"/>
            <w:sz w:val="24"/>
            <w:szCs w:val="24"/>
            <w:u w:val="single"/>
            <w:lang w:eastAsia="es-ES"/>
          </w:rPr>
          <w:t xml:space="preserve">José </w:t>
        </w:r>
        <w:proofErr w:type="spellStart"/>
        <w:r w:rsidRPr="00920EA8">
          <w:rPr>
            <w:rFonts w:ascii="Arial" w:eastAsia="Times New Roman" w:hAnsi="Arial" w:cs="Arial"/>
            <w:sz w:val="24"/>
            <w:szCs w:val="24"/>
            <w:u w:val="single"/>
            <w:lang w:eastAsia="es-ES"/>
          </w:rPr>
          <w:t>Angel</w:t>
        </w:r>
        <w:proofErr w:type="spellEnd"/>
        <w:r w:rsidRPr="00920EA8">
          <w:rPr>
            <w:rFonts w:ascii="Arial" w:eastAsia="Times New Roman" w:hAnsi="Arial" w:cs="Arial"/>
            <w:sz w:val="24"/>
            <w:szCs w:val="24"/>
            <w:u w:val="single"/>
            <w:lang w:eastAsia="es-ES"/>
          </w:rPr>
          <w:t xml:space="preserve"> Portal Miranda</w:t>
        </w:r>
      </w:hyperlink>
      <w:r w:rsidRPr="00920EA8">
        <w:rPr>
          <w:rFonts w:ascii="Arial" w:eastAsia="Times New Roman" w:hAnsi="Arial" w:cs="Arial"/>
          <w:sz w:val="24"/>
          <w:szCs w:val="24"/>
          <w:u w:val="single"/>
          <w:lang w:eastAsia="es-ES"/>
        </w:rPr>
        <w:t xml:space="preserve"> </w:t>
      </w:r>
    </w:p>
    <w:p w:rsidR="002B38C4" w:rsidRPr="00920EA8" w:rsidRDefault="002B38C4" w:rsidP="00920E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28 septiembre 2020 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Doctora </w:t>
      </w:r>
      <w:proofErr w:type="spellStart"/>
      <w:r w:rsidRPr="00920EA8">
        <w:rPr>
          <w:rFonts w:ascii="Arial" w:eastAsia="Times New Roman" w:hAnsi="Arial" w:cs="Arial"/>
          <w:sz w:val="24"/>
          <w:szCs w:val="24"/>
          <w:lang w:eastAsia="es-ES"/>
        </w:rPr>
        <w:t>Carissa</w:t>
      </w:r>
      <w:proofErr w:type="spellEnd"/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920EA8">
        <w:rPr>
          <w:rFonts w:ascii="Arial" w:eastAsia="Times New Roman" w:hAnsi="Arial" w:cs="Arial"/>
          <w:sz w:val="24"/>
          <w:szCs w:val="24"/>
          <w:lang w:eastAsia="es-ES"/>
        </w:rPr>
        <w:t>Etienne</w:t>
      </w:r>
      <w:proofErr w:type="spellEnd"/>
      <w:r w:rsidRPr="00920EA8">
        <w:rPr>
          <w:rFonts w:ascii="Arial" w:eastAsia="Times New Roman" w:hAnsi="Arial" w:cs="Arial"/>
          <w:sz w:val="24"/>
          <w:szCs w:val="24"/>
          <w:lang w:eastAsia="es-ES"/>
        </w:rPr>
        <w:t>; señor Presidente; distinguidos ministros; demás delegados: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Solicito que en próximas reuniones se empleen plataformas virtuales inclusivas. ZOOM no es accesible desde Cuba en igualdad de condiciones, debido a las restricciones del bloqueo de Estados Unidos.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Estimada directora, el informe presentado sintetiza los resultados alcanzados en estos complejos meses.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Cuba reconoce el trabajo de la Directora y de la Organización en este período y se une al principal desafío que hoy nos convoca: la pandemia de la COVID-19</w:t>
      </w:r>
      <w:r w:rsidRPr="00920EA8">
        <w:rPr>
          <w:rFonts w:ascii="Arial" w:eastAsia="Times New Roman" w:hAnsi="Arial" w:cs="Arial"/>
          <w:sz w:val="24"/>
          <w:szCs w:val="24"/>
          <w:lang w:eastAsia="es-ES"/>
        </w:rPr>
        <w:t>, que lamentablemente es a la región de las Américas a una de las que más ha afectado. Me sumo a las condolencias a familiares y amigos de los fallecidos por esta causa.</w:t>
      </w:r>
    </w:p>
    <w:p w:rsidR="002B38C4" w:rsidRPr="00920EA8" w:rsidRDefault="002B38C4" w:rsidP="00920EA8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Desde que esta enfermedad supuso un riesgo para nuestro pueblo, su enfrentamiento y control ha sido una prioridad para el Gobierno cubano. La actuación intersectorial, la inmediatez en la toma de decisiones, la organización de los servicios y la atención individualizada con un enfoque integral, han permitido obtener resultados favorables y evitar el colapso de los servicios.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Nuestra fortaleza es tener un Sistema Nacional de Salud único, inclusivo, gratuito, accesible a todos, que prioriza la Atención Primaria y cuenta con 9,0 médicos por mil habitantes.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La labor del personal de la salud y de científicos e investigadores ha sido fundamental. </w:t>
      </w:r>
      <w:r w:rsidRPr="0028590B">
        <w:rPr>
          <w:rFonts w:ascii="Arial" w:eastAsia="Times New Roman" w:hAnsi="Arial" w:cs="Arial"/>
          <w:bCs/>
          <w:sz w:val="24"/>
          <w:szCs w:val="24"/>
          <w:lang w:eastAsia="es-ES"/>
        </w:rPr>
        <w:t>Nuestros protocolos de atención y el uso de los medicamentos desarrollados por nuestra industria biotecnológica y farmacéutica han permitido la recuperación del 87 % de las personas contagiadas</w:t>
      </w:r>
      <w:r w:rsidRPr="0028590B">
        <w:rPr>
          <w:rFonts w:ascii="Arial" w:eastAsia="Times New Roman" w:hAnsi="Arial" w:cs="Arial"/>
          <w:sz w:val="24"/>
          <w:szCs w:val="24"/>
          <w:lang w:eastAsia="es-ES"/>
        </w:rPr>
        <w:t xml:space="preserve"> y que el índice de letalidad esté por debajo de la media regional y mundial.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Cuba trabaja en un candidato </w:t>
      </w:r>
      <w:proofErr w:type="spellStart"/>
      <w:r w:rsidRPr="00920EA8">
        <w:rPr>
          <w:rFonts w:ascii="Arial" w:eastAsia="Times New Roman" w:hAnsi="Arial" w:cs="Arial"/>
          <w:sz w:val="24"/>
          <w:szCs w:val="24"/>
          <w:lang w:eastAsia="es-ES"/>
        </w:rPr>
        <w:t>vacunal</w:t>
      </w:r>
      <w:proofErr w:type="spellEnd"/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 contra la COVID-19, que se encuentra en fase de ensayo clínico.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Estos resultados han sido posibles a pesar del bloqueo económico, comercial y financiero del Gobierno de Estados Unidos, que se ha recrudecido en tiempos de pandemia.</w:t>
      </w:r>
      <w:bookmarkStart w:id="0" w:name="_GoBack"/>
      <w:bookmarkEnd w:id="0"/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lastRenderedPageBreak/>
        <w:t>Pero</w:t>
      </w: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nada ha impedido a Cuba garantizar la atención sanitaria con calidad a nuestro pueblo, sin renunciar al principio de solidaridad que nos distingue.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Ante la solicitud de varios gobiernos, </w:t>
      </w: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52 brigadas del Contingente “Henry </w:t>
      </w:r>
      <w:proofErr w:type="spellStart"/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Reeve</w:t>
      </w:r>
      <w:proofErr w:type="spellEnd"/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” han colaborado en el combate a la pandemia en 39 países</w:t>
      </w:r>
      <w:r w:rsidRPr="00920EA8">
        <w:rPr>
          <w:rFonts w:ascii="Arial" w:eastAsia="Times New Roman" w:hAnsi="Arial" w:cs="Arial"/>
          <w:sz w:val="24"/>
          <w:szCs w:val="24"/>
          <w:lang w:eastAsia="es-ES"/>
        </w:rPr>
        <w:t>, 22 de ellos en la región de las Américas. Estas brigadas se han sumado a los 28 mil profesionales que ya laboraban en 58 naciones.</w:t>
      </w:r>
    </w:p>
    <w:p w:rsidR="002B38C4" w:rsidRPr="00920EA8" w:rsidRDefault="002B38C4" w:rsidP="00920EA8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Nada podrá impedir que Cuba continúe su labor solidaria; ni el injusto bloqueo, ni los constantes intentos del gobierno de Estados Unidos para desacreditar y obstaculizar la cooperación médica cubana, a la cual ataca mediante una campaña difamatoria que no podrá desvirtuar la noble labor de nuestro personal de la salud.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Las maniobras de Estados Unidos contra Cuba se han extendido a la OPS, al decidir, sin mandato legal alguno de los Órganos Directivos, la realización de una revisión externa al programa Más Médicos para Brasil, de lo cual Cuba no fue informada previamente</w:t>
      </w:r>
      <w:r w:rsidRPr="00920EA8">
        <w:rPr>
          <w:rFonts w:ascii="Arial" w:eastAsia="Times New Roman" w:hAnsi="Arial" w:cs="Arial"/>
          <w:sz w:val="24"/>
          <w:szCs w:val="24"/>
          <w:lang w:eastAsia="es-ES"/>
        </w:rPr>
        <w:t>, a pesar de ser uno de los actores principales en esta cooperación. Dicha evaluación es fruto del chantaje financiero del Gobierno estadounidense a la Organización y se realiza sobre la base de unos términos de referencia que prejuzgan de antemano los resultados.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Mi país denuncia y rechaza estas acciones, que claramente tienen fines políticos, y en las cuales han utilizado a la Organización, tratando de entorpecer sus relaciones con algunos de sus estados miembros.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Tengan la seguridad, de que </w:t>
      </w: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la fuerza de la verdad echará siempre por tierra las mentiras.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Reiteramos nuestro apoyo al rol de esta Organización y el compromiso incondicional de continuar asegurando los servicios de salud para todo nuestro pueblo.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 xml:space="preserve">Desde este espacio común e integrador, </w:t>
      </w:r>
      <w:r w:rsidRPr="00920EA8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ratificamos nuestra total certeza de que la cooperación y la solidaridad internacionales son esenciales para salvar a la humanidad de esta grave crisis.</w:t>
      </w:r>
    </w:p>
    <w:p w:rsidR="002B38C4" w:rsidRPr="00920EA8" w:rsidRDefault="002B38C4" w:rsidP="00920EA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20EA8">
        <w:rPr>
          <w:rFonts w:ascii="Arial" w:eastAsia="Times New Roman" w:hAnsi="Arial" w:cs="Arial"/>
          <w:sz w:val="24"/>
          <w:szCs w:val="24"/>
          <w:lang w:eastAsia="es-ES"/>
        </w:rPr>
        <w:t>Muchas gracias.</w:t>
      </w:r>
    </w:p>
    <w:p w:rsidR="00E62425" w:rsidRPr="00920EA8" w:rsidRDefault="00207900" w:rsidP="00920EA8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="002B38C4" w:rsidRPr="00920EA8">
          <w:rPr>
            <w:rStyle w:val="Hipervnculo"/>
            <w:rFonts w:ascii="Arial" w:hAnsi="Arial" w:cs="Arial"/>
            <w:sz w:val="24"/>
            <w:szCs w:val="24"/>
          </w:rPr>
          <w:t>http://www.cubadebate.cu/opinion/2020/09/28/ministro-de-salud-publica-en-consejo-directivo-de-la-ops-nada-ha-impedido-a-cuba-garantizar-la-atencion-sanitaria-con-calidad-a-nuestro-pueblo-sin-renunciar-al-principio-de-solidaridad-que/</w:t>
        </w:r>
      </w:hyperlink>
      <w:r w:rsidR="002B38C4" w:rsidRPr="00920EA8">
        <w:rPr>
          <w:rFonts w:ascii="Arial" w:hAnsi="Arial" w:cs="Arial"/>
          <w:sz w:val="24"/>
          <w:szCs w:val="24"/>
        </w:rPr>
        <w:t xml:space="preserve"> </w:t>
      </w:r>
    </w:p>
    <w:sectPr w:rsidR="00E62425" w:rsidRPr="00920EA8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78"/>
    <w:rsid w:val="00117528"/>
    <w:rsid w:val="00135367"/>
    <w:rsid w:val="00207900"/>
    <w:rsid w:val="0028590B"/>
    <w:rsid w:val="002B38C4"/>
    <w:rsid w:val="00483EBE"/>
    <w:rsid w:val="00546578"/>
    <w:rsid w:val="00920EA8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94089F-766F-4420-ADE0-C471375D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B38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1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808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165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5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ubadebate.cu/opinion/2020/09/28/ministro-de-salud-publica-en-consejo-directivo-de-la-ops-nada-ha-impedido-a-cuba-garantizar-la-atencion-sanitaria-con-calidad-a-nuestro-pueblo-sin-renunciar-al-principio-de-solidaridad-que/" TargetMode="External"/><Relationship Id="rId4" Type="http://schemas.openxmlformats.org/officeDocument/2006/relationships/hyperlink" Target="http://www.cubadebate.cu/autor/jose-angel-portal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718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9</cp:revision>
  <dcterms:created xsi:type="dcterms:W3CDTF">2020-12-14T21:05:00Z</dcterms:created>
  <dcterms:modified xsi:type="dcterms:W3CDTF">2019-12-04T01:01:00Z</dcterms:modified>
</cp:coreProperties>
</file>